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43405" w14:textId="4F4B01EE"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 w:rsidR="00205CBC">
        <w:rPr>
          <w:rFonts w:ascii="Arial" w:hAnsi="Arial" w:cs="Arial"/>
          <w:b/>
          <w:kern w:val="0"/>
          <w:sz w:val="24"/>
          <w:szCs w:val="24"/>
        </w:rPr>
        <w:t>2179</w:t>
      </w:r>
      <w:bookmarkStart w:id="0" w:name="_GoBack"/>
      <w:bookmarkEnd w:id="0"/>
    </w:p>
    <w:p w14:paraId="666CA4EA" w14:textId="77777777"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14:paraId="70FFA402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1A43DC5C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605C20">
        <w:rPr>
          <w:rFonts w:ascii="Arial" w:eastAsia="SimSun" w:hAnsi="Arial" w:cs="Times New Roman"/>
          <w:kern w:val="0"/>
          <w:sz w:val="24"/>
          <w:szCs w:val="24"/>
          <w:lang w:eastAsia="en-GB"/>
        </w:rPr>
        <w:t>Mobility management</w:t>
      </w:r>
      <w:r w:rsidR="008839AF" w:rsidRPr="002366D3">
        <w:rPr>
          <w:rFonts w:ascii="Arial" w:hAnsi="Arial" w:cs="Times New Roman"/>
          <w:kern w:val="0"/>
          <w:sz w:val="24"/>
          <w:szCs w:val="24"/>
        </w:rPr>
        <w:t xml:space="preserve"> for V2X</w:t>
      </w:r>
    </w:p>
    <w:p w14:paraId="3869842C" w14:textId="4CD26869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205CBC">
        <w:rPr>
          <w:rFonts w:ascii="Arial" w:eastAsia="맑은 고딕" w:hAnsi="Arial" w:cs="Times New Roman"/>
          <w:kern w:val="0"/>
          <w:sz w:val="24"/>
          <w:szCs w:val="24"/>
        </w:rPr>
        <w:t>4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FS_V2XLTE</w:t>
      </w:r>
    </w:p>
    <w:p w14:paraId="43006227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00C247A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384401E6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2409B6CA" w14:textId="77777777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13855" w:rsidRPr="005A47CC">
        <w:rPr>
          <w:rFonts w:ascii="Arial" w:eastAsia="맑은 고딕" w:hAnsi="Arial" w:cs="Arial"/>
          <w:i/>
          <w:kern w:val="0"/>
          <w:lang w:val="nl-NL"/>
        </w:rPr>
        <w:t xml:space="preserve">This paper </w:t>
      </w:r>
      <w:r w:rsidR="00013855">
        <w:rPr>
          <w:rFonts w:ascii="Arial" w:eastAsia="맑은 고딕" w:hAnsi="Arial" w:cs="Arial" w:hint="eastAsia"/>
          <w:i/>
          <w:kern w:val="0"/>
          <w:lang w:val="nl-NL"/>
        </w:rPr>
        <w:t xml:space="preserve">describes a scenario where </w:t>
      </w:r>
      <w:r w:rsidR="00013855">
        <w:rPr>
          <w:rFonts w:ascii="Arial" w:eastAsia="맑은 고딕" w:hAnsi="Arial" w:cs="Arial"/>
          <w:i/>
          <w:kern w:val="0"/>
          <w:lang w:val="nl-NL"/>
        </w:rPr>
        <w:t xml:space="preserve">low-end devices for V2X is </w:t>
      </w:r>
      <w:r w:rsidR="00013855" w:rsidRPr="0065370E">
        <w:rPr>
          <w:rFonts w:ascii="Arial" w:eastAsia="맑은 고딕" w:hAnsi="Arial" w:cs="Arial"/>
          <w:i/>
          <w:color w:val="000000" w:themeColor="text1"/>
          <w:kern w:val="0"/>
          <w:lang w:val="nl-NL"/>
        </w:rPr>
        <w:t>supported. Low-end devices for V2X is a V2X terminal which is capable of only V2X service for road safety and does not support any other services such as a streaming application or a navigation application.</w:t>
      </w:r>
    </w:p>
    <w:p w14:paraId="23B62758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1E102B25" w14:textId="77777777" w:rsidR="00F857C9" w:rsidRDefault="007F0B8A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By nature, vehicles will move through a lot of different cells at high speed.</w:t>
      </w:r>
      <w:r w:rsidR="00F02602">
        <w:rPr>
          <w:rFonts w:ascii="Times New Roman" w:eastAsia="맑은 고딕" w:hAnsi="Times New Roman" w:cs="Times New Roman"/>
          <w:kern w:val="0"/>
          <w:szCs w:val="20"/>
        </w:rPr>
        <w:t xml:space="preserve"> It is likely that a lot of network resources should be allocated for mobility management</w:t>
      </w:r>
      <w:r w:rsidR="00A62CDC">
        <w:rPr>
          <w:rFonts w:ascii="Times New Roman" w:eastAsia="맑은 고딕" w:hAnsi="Times New Roman" w:cs="Times New Roman"/>
          <w:kern w:val="0"/>
          <w:szCs w:val="20"/>
        </w:rPr>
        <w:t xml:space="preserve"> of vehicles</w:t>
      </w:r>
      <w:r w:rsidR="00F02602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C215A8">
        <w:rPr>
          <w:rFonts w:ascii="Times New Roman" w:eastAsia="맑은 고딕" w:hAnsi="Times New Roman" w:cs="Times New Roman"/>
          <w:kern w:val="0"/>
          <w:szCs w:val="20"/>
        </w:rPr>
        <w:t>Today, b</w:t>
      </w:r>
      <w:r w:rsidR="00F857C9">
        <w:rPr>
          <w:rFonts w:ascii="Times New Roman" w:eastAsia="맑은 고딕" w:hAnsi="Times New Roman" w:cs="Times New Roman"/>
          <w:kern w:val="0"/>
          <w:szCs w:val="20"/>
        </w:rPr>
        <w:t xml:space="preserve">ecause only a few vehicles are connected to network using LTE connectivity, this would not be a big problem. </w:t>
      </w:r>
    </w:p>
    <w:p w14:paraId="6D53EB8D" w14:textId="77777777" w:rsidR="00EE2C3E" w:rsidRPr="002366D3" w:rsidRDefault="00F857C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However, when LTE V2X are prevalent or local regulation requires that all vehicles are equipped with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V2X functionality irrespective of </w:t>
      </w:r>
      <w:r w:rsidR="00DE579D">
        <w:rPr>
          <w:rFonts w:ascii="Times New Roman" w:eastAsia="맑은 고딕" w:hAnsi="Times New Roman" w:cs="Times New Roman"/>
          <w:kern w:val="0"/>
          <w:szCs w:val="20"/>
        </w:rPr>
        <w:t xml:space="preserve">use of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internet connectivity,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mobility impact to network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can be a huge problem. 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>For example,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 for UEs installed in vehicles,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a simple Tracking Area Update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 or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P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ath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S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witch will occur more frequently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leading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increased signaling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 xml:space="preserve">exchange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within network nodes.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Unlike 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 xml:space="preserve">the case of huge number of MTC devices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whose mobility is quite limited, 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>EPS should be able to efficiently handle mobility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management of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 xml:space="preserve"> huge number of high mobility devices installed in vehicles.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</w:p>
    <w:p w14:paraId="47807A81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26E8917D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366D3">
        <w:rPr>
          <w:rFonts w:ascii="Times New Roman" w:eastAsia="맑은 고딕" w:hAnsi="Times New Roman" w:cs="Times New Roman"/>
          <w:kern w:val="0"/>
          <w:szCs w:val="20"/>
        </w:rPr>
        <w:t>In this document, we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 V2</w:t>
      </w:r>
      <w:r w:rsidR="00667800" w:rsidRPr="002366D3">
        <w:rPr>
          <w:rFonts w:ascii="Times New Roman" w:eastAsia="맑은 고딕" w:hAnsi="Times New Roman" w:cs="Times New Roman"/>
          <w:kern w:val="0"/>
          <w:szCs w:val="20"/>
        </w:rPr>
        <w:t>X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and the related potential requirements in Technical Report on LTE-based V2X as described below.</w:t>
      </w:r>
    </w:p>
    <w:p w14:paraId="43222E18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114F25B7" w14:textId="77777777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24668C8A" w14:textId="77777777" w:rsidR="001348B6" w:rsidRPr="002366D3" w:rsidRDefault="001348B6" w:rsidP="00734912">
      <w:pPr>
        <w:pStyle w:val="2"/>
        <w:rPr>
          <w:lang w:val="en-US" w:eastAsia="ko-KR"/>
        </w:rPr>
      </w:pPr>
      <w:r w:rsidRPr="002366D3">
        <w:rPr>
          <w:lang w:val="en-US" w:eastAsia="ko-KR"/>
        </w:rPr>
        <w:t>5.z</w:t>
      </w:r>
      <w:r w:rsidRPr="002366D3">
        <w:rPr>
          <w:lang w:val="en-US" w:eastAsia="ko-KR"/>
        </w:rPr>
        <w:tab/>
        <w:t>Use Case –</w:t>
      </w:r>
      <w:r w:rsidR="00EA04EA" w:rsidRPr="002366D3">
        <w:rPr>
          <w:lang w:val="en-US" w:eastAsia="ko-KR"/>
        </w:rPr>
        <w:t xml:space="preserve"> </w:t>
      </w:r>
      <w:r w:rsidR="00FA28E6">
        <w:rPr>
          <w:lang w:val="en-US" w:eastAsia="ko-KR"/>
        </w:rPr>
        <w:t>Mobility Management</w:t>
      </w:r>
      <w:r w:rsidR="00AA011C" w:rsidRPr="002366D3">
        <w:rPr>
          <w:lang w:val="en-US" w:eastAsia="ko-KR"/>
        </w:rPr>
        <w:t xml:space="preserve"> </w:t>
      </w:r>
      <w:r w:rsidR="00405426" w:rsidRPr="002366D3">
        <w:rPr>
          <w:lang w:val="en-US" w:eastAsia="ko-KR"/>
        </w:rPr>
        <w:t>for V2X</w:t>
      </w:r>
    </w:p>
    <w:p w14:paraId="0D2A404F" w14:textId="77777777" w:rsidR="001348B6" w:rsidRPr="002366D3" w:rsidRDefault="001348B6" w:rsidP="00734912">
      <w:pPr>
        <w:pStyle w:val="3"/>
        <w:rPr>
          <w:lang w:val="en-US" w:eastAsia="ko-KR"/>
        </w:rPr>
      </w:pPr>
      <w:bookmarkStart w:id="1" w:name="_Toc396461482"/>
      <w:r w:rsidRPr="002366D3">
        <w:rPr>
          <w:lang w:val="en-US" w:eastAsia="ko-KR"/>
        </w:rPr>
        <w:t>5.z.1</w:t>
      </w:r>
      <w:r w:rsidRPr="002366D3">
        <w:rPr>
          <w:lang w:val="en-US" w:eastAsia="ko-KR"/>
        </w:rPr>
        <w:tab/>
        <w:t>Description</w:t>
      </w:r>
      <w:bookmarkEnd w:id="1"/>
    </w:p>
    <w:p w14:paraId="28F1D6B1" w14:textId="2C89E216" w:rsidR="006001CD" w:rsidRPr="001D52A1" w:rsidRDefault="006001CD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This use case describes a scenario where </w:t>
      </w:r>
      <w:r w:rsidR="00DE579D">
        <w:rPr>
          <w:rFonts w:ascii="Times New Roman" w:eastAsia="맑은 고딕" w:hAnsi="Times New Roman" w:cs="Times New Roman"/>
          <w:kern w:val="0"/>
          <w:szCs w:val="20"/>
        </w:rPr>
        <w:t xml:space="preserve">network exchanges signaling messages and changes </w:t>
      </w:r>
      <w:r w:rsidR="00CD6E25">
        <w:rPr>
          <w:rFonts w:ascii="Times New Roman" w:eastAsia="맑은 고딕" w:hAnsi="Times New Roman" w:cs="Times New Roman"/>
          <w:kern w:val="0"/>
          <w:szCs w:val="20"/>
        </w:rPr>
        <w:t xml:space="preserve">configuration information </w:t>
      </w:r>
      <w:r w:rsidR="00DE579D">
        <w:rPr>
          <w:rFonts w:ascii="Times New Roman" w:eastAsia="맑은 고딕" w:hAnsi="Times New Roman" w:cs="Times New Roman"/>
          <w:kern w:val="0"/>
          <w:szCs w:val="20"/>
        </w:rPr>
        <w:t xml:space="preserve">to handle mobility of </w:t>
      </w:r>
      <w:r w:rsidR="001E51DC" w:rsidRPr="002366D3">
        <w:rPr>
          <w:rFonts w:ascii="Times New Roman" w:eastAsia="맑은 고딕" w:hAnsi="Times New Roman" w:cs="Times New Roman"/>
          <w:kern w:val="0"/>
          <w:szCs w:val="20"/>
        </w:rPr>
        <w:t>UEs supporting V2X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60C5FC6C" w14:textId="77777777" w:rsidR="006001CD" w:rsidRPr="002366D3" w:rsidRDefault="006001CD" w:rsidP="006001CD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eastAsia="en-US"/>
        </w:rPr>
      </w:pPr>
      <w:bookmarkStart w:id="2" w:name="_Toc396461483"/>
      <w:r w:rsidRPr="002366D3">
        <w:rPr>
          <w:rFonts w:ascii="Arial" w:eastAsia="맑은 고딕" w:hAnsi="Arial" w:cs="Times New Roman"/>
          <w:kern w:val="0"/>
          <w:sz w:val="24"/>
          <w:szCs w:val="20"/>
        </w:rPr>
        <w:t>5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>.</w:t>
      </w:r>
      <w:r w:rsidRPr="002366D3">
        <w:rPr>
          <w:rFonts w:ascii="Arial" w:eastAsia="맑은 고딕" w:hAnsi="Arial" w:cs="Times New Roman"/>
          <w:kern w:val="0"/>
          <w:sz w:val="24"/>
          <w:szCs w:val="20"/>
        </w:rPr>
        <w:t>z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>.2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ab/>
        <w:t>Pre-conditions</w:t>
      </w:r>
      <w:bookmarkEnd w:id="2"/>
    </w:p>
    <w:p w14:paraId="267196F3" w14:textId="1966E34A" w:rsidR="00FF4476" w:rsidRDefault="006001CD" w:rsidP="006001C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366D3">
        <w:rPr>
          <w:rFonts w:ascii="Times New Roman" w:eastAsia="맑은 고딕" w:hAnsi="Times New Roman" w:cs="Times New Roman"/>
          <w:kern w:val="0"/>
          <w:szCs w:val="20"/>
        </w:rPr>
        <w:t>Vehicle A</w:t>
      </w:r>
      <w:r w:rsidR="000D6BFF" w:rsidRPr="002366D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FF4476">
        <w:rPr>
          <w:rFonts w:ascii="Times New Roman" w:eastAsia="맑은 고딕" w:hAnsi="Times New Roman" w:cs="Times New Roman"/>
          <w:kern w:val="0"/>
          <w:szCs w:val="20"/>
        </w:rPr>
        <w:t xml:space="preserve">is equipped </w:t>
      </w:r>
      <w:r w:rsidR="00050C82">
        <w:rPr>
          <w:rFonts w:ascii="Times New Roman" w:eastAsia="맑은 고딕" w:hAnsi="Times New Roman" w:cs="Times New Roman"/>
          <w:kern w:val="0"/>
          <w:szCs w:val="20"/>
        </w:rPr>
        <w:t xml:space="preserve">with basic V2X device which includes </w:t>
      </w:r>
      <w:r w:rsidR="00FF4476">
        <w:rPr>
          <w:rFonts w:ascii="Times New Roman" w:eastAsia="맑은 고딕" w:hAnsi="Times New Roman" w:cs="Times New Roman"/>
          <w:kern w:val="0"/>
          <w:szCs w:val="20"/>
        </w:rPr>
        <w:t xml:space="preserve">UE </w:t>
      </w:r>
      <w:r w:rsidR="005712A0" w:rsidRPr="002366D3">
        <w:rPr>
          <w:rFonts w:ascii="Times New Roman" w:eastAsia="맑은 고딕" w:hAnsi="Times New Roman" w:cs="Times New Roman"/>
          <w:kern w:val="0"/>
          <w:szCs w:val="20"/>
        </w:rPr>
        <w:t>supporting V2X</w:t>
      </w:r>
      <w:r w:rsidR="00FF4476">
        <w:rPr>
          <w:rFonts w:ascii="Times New Roman" w:eastAsia="맑은 고딕" w:hAnsi="Times New Roman" w:cs="Times New Roman"/>
          <w:kern w:val="0"/>
          <w:szCs w:val="20"/>
        </w:rPr>
        <w:t>.</w:t>
      </w:r>
      <w:r w:rsidR="00050C82">
        <w:rPr>
          <w:rFonts w:ascii="Times New Roman" w:eastAsia="맑은 고딕" w:hAnsi="Times New Roman" w:cs="Times New Roman"/>
          <w:kern w:val="0"/>
          <w:szCs w:val="20"/>
        </w:rPr>
        <w:t xml:space="preserve"> The basic V2X devices is capable of only </w:t>
      </w:r>
      <w:r w:rsidR="00FB0114">
        <w:rPr>
          <w:rFonts w:ascii="Times New Roman" w:eastAsia="맑은 고딕" w:hAnsi="Times New Roman" w:cs="Times New Roman"/>
          <w:kern w:val="0"/>
          <w:szCs w:val="20"/>
        </w:rPr>
        <w:t xml:space="preserve">V2V service </w:t>
      </w:r>
      <w:r w:rsidR="00284DFD">
        <w:rPr>
          <w:rFonts w:ascii="Times New Roman" w:eastAsia="맑은 고딕" w:hAnsi="Times New Roman" w:cs="Times New Roman"/>
          <w:kern w:val="0"/>
          <w:szCs w:val="20"/>
        </w:rPr>
        <w:t xml:space="preserve">and is not supporting other services such as streaming service or voice call service. Thus, </w:t>
      </w:r>
      <w:r w:rsidR="00AD6A2B">
        <w:rPr>
          <w:rFonts w:ascii="Times New Roman" w:eastAsia="맑은 고딕" w:hAnsi="Times New Roman" w:cs="Times New Roman"/>
          <w:kern w:val="0"/>
          <w:szCs w:val="20"/>
        </w:rPr>
        <w:t>the information generated by Vehicles A is limited to V2</w:t>
      </w:r>
      <w:r w:rsidR="00FB0114">
        <w:rPr>
          <w:rFonts w:ascii="Times New Roman" w:eastAsia="맑은 고딕" w:hAnsi="Times New Roman" w:cs="Times New Roman"/>
          <w:kern w:val="0"/>
          <w:szCs w:val="20"/>
        </w:rPr>
        <w:t>V</w:t>
      </w:r>
      <w:r w:rsidR="00AD6A2B">
        <w:rPr>
          <w:rFonts w:ascii="Times New Roman" w:eastAsia="맑은 고딕" w:hAnsi="Times New Roman" w:cs="Times New Roman"/>
          <w:kern w:val="0"/>
          <w:szCs w:val="20"/>
        </w:rPr>
        <w:t xml:space="preserve"> application</w:t>
      </w:r>
      <w:r w:rsidR="009664D4">
        <w:rPr>
          <w:rFonts w:ascii="Times New Roman" w:eastAsia="맑은 고딕" w:hAnsi="Times New Roman" w:cs="Times New Roman"/>
          <w:kern w:val="0"/>
          <w:szCs w:val="20"/>
        </w:rPr>
        <w:t xml:space="preserve"> and there is no internet traffic </w:t>
      </w:r>
      <w:r w:rsidR="001D52A1">
        <w:rPr>
          <w:rFonts w:ascii="Times New Roman" w:eastAsia="맑은 고딕" w:hAnsi="Times New Roman" w:cs="Times New Roman"/>
          <w:kern w:val="0"/>
          <w:szCs w:val="20"/>
        </w:rPr>
        <w:t xml:space="preserve">except when </w:t>
      </w:r>
      <w:r w:rsidR="003D2D68">
        <w:rPr>
          <w:rFonts w:ascii="Times New Roman" w:eastAsia="맑은 고딕" w:hAnsi="Times New Roman" w:cs="Times New Roman"/>
          <w:kern w:val="0"/>
          <w:szCs w:val="20"/>
        </w:rPr>
        <w:t>it needs to fetch new security credentials</w:t>
      </w:r>
      <w:r w:rsidR="009664D4">
        <w:rPr>
          <w:rFonts w:ascii="Times New Roman" w:eastAsia="맑은 고딕" w:hAnsi="Times New Roman" w:cs="Times New Roman"/>
          <w:kern w:val="0"/>
          <w:szCs w:val="20"/>
        </w:rPr>
        <w:t>.</w:t>
      </w:r>
      <w:r w:rsidR="00050C8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14:paraId="6EB8A857" w14:textId="77777777" w:rsidR="003C4C5A" w:rsidRDefault="003C4C5A" w:rsidP="006001C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Vehicle </w:t>
      </w:r>
      <w:r>
        <w:rPr>
          <w:rFonts w:ascii="Times New Roman" w:eastAsia="맑은 고딕" w:hAnsi="Times New Roman" w:cs="Times New Roman"/>
          <w:kern w:val="0"/>
          <w:szCs w:val="20"/>
        </w:rPr>
        <w:t>B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is equipped with </w:t>
      </w:r>
      <w:r w:rsidR="00E63A65">
        <w:rPr>
          <w:rFonts w:ascii="Times New Roman" w:eastAsia="맑은 고딕" w:hAnsi="Times New Roman" w:cs="Times New Roman"/>
          <w:kern w:val="0"/>
          <w:szCs w:val="20"/>
        </w:rPr>
        <w:t>advanced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V2X device which includes UE 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>supporting V2X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. The </w:t>
      </w:r>
      <w:r w:rsidR="00E63A65">
        <w:rPr>
          <w:rFonts w:ascii="Times New Roman" w:eastAsia="맑은 고딕" w:hAnsi="Times New Roman" w:cs="Times New Roman"/>
          <w:kern w:val="0"/>
          <w:szCs w:val="20"/>
        </w:rPr>
        <w:t>advanced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V2X devices is capable of </w:t>
      </w:r>
      <w:r w:rsidR="00E63A65">
        <w:rPr>
          <w:rFonts w:ascii="Times New Roman" w:eastAsia="맑은 고딕" w:hAnsi="Times New Roman" w:cs="Times New Roman"/>
          <w:kern w:val="0"/>
          <w:szCs w:val="20"/>
        </w:rPr>
        <w:t xml:space="preserve">not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only road-safety application </w:t>
      </w:r>
      <w:r w:rsidR="00E63A65">
        <w:rPr>
          <w:rFonts w:ascii="Times New Roman" w:eastAsia="맑은 고딕" w:hAnsi="Times New Roman" w:cs="Times New Roman"/>
          <w:kern w:val="0"/>
          <w:szCs w:val="20"/>
        </w:rPr>
        <w:t xml:space="preserve">but also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other </w:t>
      </w:r>
      <w:r w:rsidR="00E63A65">
        <w:rPr>
          <w:rFonts w:ascii="Times New Roman" w:eastAsia="맑은 고딕" w:hAnsi="Times New Roman" w:cs="Times New Roman"/>
          <w:kern w:val="0"/>
          <w:szCs w:val="20"/>
        </w:rPr>
        <w:t>applications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such as streaming service or voice call service. Thus, </w:t>
      </w:r>
      <w:r w:rsidR="00C73C84">
        <w:rPr>
          <w:rFonts w:ascii="Times New Roman" w:eastAsia="맑은 고딕" w:hAnsi="Times New Roman" w:cs="Times New Roman"/>
          <w:kern w:val="0"/>
          <w:szCs w:val="20"/>
        </w:rPr>
        <w:t xml:space="preserve">when the driver of Vehicle B starts streaming application, </w:t>
      </w:r>
      <w:r w:rsidR="002025C1">
        <w:rPr>
          <w:rFonts w:ascii="Times New Roman" w:eastAsia="맑은 고딕" w:hAnsi="Times New Roman" w:cs="Times New Roman"/>
          <w:kern w:val="0"/>
          <w:szCs w:val="20"/>
        </w:rPr>
        <w:t>there is a continuous flow of internet traffic for Vehicle B.</w:t>
      </w:r>
    </w:p>
    <w:p w14:paraId="3D1EF70F" w14:textId="77777777" w:rsidR="006001CD" w:rsidRPr="002366D3" w:rsidRDefault="002475F7" w:rsidP="006001C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UEs of Vehicle A and B are subscribed to MNO M.</w:t>
      </w:r>
    </w:p>
    <w:p w14:paraId="67F8D230" w14:textId="77777777" w:rsidR="006001CD" w:rsidRPr="002366D3" w:rsidRDefault="006001CD" w:rsidP="006001CD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</w:rPr>
      </w:pPr>
      <w:bookmarkStart w:id="3" w:name="_Toc396461484"/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lastRenderedPageBreak/>
        <w:t>5.</w:t>
      </w:r>
      <w:r w:rsidRPr="002366D3">
        <w:rPr>
          <w:rFonts w:ascii="Arial" w:eastAsia="맑은 고딕" w:hAnsi="Arial" w:cs="Times New Roman"/>
          <w:kern w:val="0"/>
          <w:sz w:val="24"/>
          <w:szCs w:val="20"/>
        </w:rPr>
        <w:t>z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>.3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ab/>
        <w:t>Service Flows</w:t>
      </w:r>
      <w:bookmarkEnd w:id="3"/>
    </w:p>
    <w:p w14:paraId="4FA4702D" w14:textId="392945A1" w:rsidR="002475F7" w:rsidRPr="00433CB4" w:rsidRDefault="002475F7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As engines gets started, UE</w:t>
      </w:r>
      <w:r w:rsidR="00362A07"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of </w:t>
      </w:r>
      <w:r w:rsidR="007B031F">
        <w:rPr>
          <w:rFonts w:ascii="Times New Roman" w:eastAsia="맑은 고딕" w:hAnsi="Times New Roman" w:cs="Times New Roman"/>
          <w:kern w:val="0"/>
          <w:szCs w:val="20"/>
        </w:rPr>
        <w:t>V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ehicle A </w:t>
      </w:r>
      <w:r w:rsidR="00362A07">
        <w:rPr>
          <w:rFonts w:ascii="Times New Roman" w:eastAsia="맑은 고딕" w:hAnsi="Times New Roman" w:cs="Times New Roman"/>
          <w:kern w:val="0"/>
          <w:szCs w:val="20"/>
        </w:rPr>
        <w:t xml:space="preserve">and B </w:t>
      </w:r>
      <w:r>
        <w:rPr>
          <w:rFonts w:ascii="Times New Roman" w:eastAsia="맑은 고딕" w:hAnsi="Times New Roman" w:cs="Times New Roman"/>
          <w:kern w:val="0"/>
          <w:szCs w:val="20"/>
        </w:rPr>
        <w:t>attach to the network of MNO M</w:t>
      </w:r>
      <w:r w:rsidR="00C34CA5">
        <w:rPr>
          <w:rFonts w:ascii="Times New Roman" w:eastAsia="맑은 고딕" w:hAnsi="Times New Roman" w:cs="Times New Roman"/>
          <w:kern w:val="0"/>
          <w:szCs w:val="20"/>
        </w:rPr>
        <w:t xml:space="preserve"> and are authorized for V2X service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F906AE">
        <w:rPr>
          <w:rFonts w:ascii="Times New Roman" w:eastAsia="맑은 고딕" w:hAnsi="Times New Roman" w:cs="Times New Roman"/>
          <w:kern w:val="0"/>
          <w:szCs w:val="20"/>
        </w:rPr>
        <w:t xml:space="preserve"> As a result of attach, while UE of vehicle A is not provided with internet connectivity, UE of vehicle B is provided with </w:t>
      </w:r>
      <w:r w:rsidR="00C34CA5">
        <w:rPr>
          <w:rFonts w:ascii="Times New Roman" w:eastAsia="맑은 고딕" w:hAnsi="Times New Roman" w:cs="Times New Roman"/>
          <w:kern w:val="0"/>
          <w:szCs w:val="20"/>
        </w:rPr>
        <w:t>internet connectivity</w:t>
      </w:r>
      <w:r w:rsidR="00F906AE">
        <w:rPr>
          <w:rFonts w:ascii="Times New Roman" w:eastAsia="맑은 고딕" w:hAnsi="Times New Roman" w:cs="Times New Roman"/>
          <w:kern w:val="0"/>
          <w:szCs w:val="20"/>
        </w:rPr>
        <w:t>.</w:t>
      </w:r>
      <w:r w:rsidR="00433CB4" w:rsidRPr="00433CB4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33CB4">
        <w:rPr>
          <w:rFonts w:ascii="Times New Roman" w:eastAsia="맑은 고딕" w:hAnsi="Times New Roman" w:cs="Times New Roman"/>
          <w:kern w:val="0"/>
          <w:szCs w:val="20"/>
        </w:rPr>
        <w:t>When V</w:t>
      </w:r>
      <w:r w:rsidR="00433CB4">
        <w:rPr>
          <w:rFonts w:ascii="Times New Roman" w:eastAsia="맑은 고딕" w:hAnsi="Times New Roman" w:cs="Times New Roman" w:hint="eastAsia"/>
          <w:kern w:val="0"/>
          <w:szCs w:val="20"/>
        </w:rPr>
        <w:t xml:space="preserve">ehicle A </w:t>
      </w:r>
      <w:r w:rsidR="00433CB4">
        <w:rPr>
          <w:rFonts w:ascii="Times New Roman" w:eastAsia="맑은 고딕" w:hAnsi="Times New Roman" w:cs="Times New Roman"/>
          <w:kern w:val="0"/>
          <w:szCs w:val="20"/>
        </w:rPr>
        <w:t>needs to update its security credentials, it requests temporal internet connectivity to MNO M.</w:t>
      </w:r>
    </w:p>
    <w:p w14:paraId="72704809" w14:textId="77777777" w:rsidR="00910B8D" w:rsidRDefault="00B0215B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E-UTRAN </w:t>
      </w:r>
      <w:r w:rsidR="00011FF8">
        <w:rPr>
          <w:rFonts w:ascii="Times New Roman" w:eastAsia="맑은 고딕" w:hAnsi="Times New Roman" w:cs="Times New Roman"/>
          <w:kern w:val="0"/>
          <w:szCs w:val="20"/>
        </w:rPr>
        <w:t xml:space="preserve">continuously controls </w:t>
      </w:r>
      <w:r>
        <w:rPr>
          <w:rFonts w:ascii="Times New Roman" w:eastAsia="맑은 고딕" w:hAnsi="Times New Roman" w:cs="Times New Roman"/>
          <w:kern w:val="0"/>
          <w:szCs w:val="20"/>
        </w:rPr>
        <w:t>allocat</w:t>
      </w:r>
      <w:r w:rsidR="00011FF8">
        <w:rPr>
          <w:rFonts w:ascii="Times New Roman" w:eastAsia="맑은 고딕" w:hAnsi="Times New Roman" w:cs="Times New Roman"/>
          <w:kern w:val="0"/>
          <w:szCs w:val="20"/>
        </w:rPr>
        <w:t>ion of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68247F">
        <w:rPr>
          <w:rFonts w:ascii="Times New Roman" w:eastAsia="맑은 고딕" w:hAnsi="Times New Roman" w:cs="Times New Roman"/>
          <w:kern w:val="0"/>
          <w:szCs w:val="20"/>
        </w:rPr>
        <w:t>radio resources for V2X service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to UEs of vehicle A and B</w:t>
      </w:r>
      <w:r w:rsidR="0068247F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44890084" w14:textId="26EA94FF" w:rsidR="00FB0114" w:rsidRDefault="0091592B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UE of </w:t>
      </w:r>
      <w:r w:rsidR="00625500">
        <w:rPr>
          <w:rFonts w:ascii="Times New Roman" w:eastAsia="맑은 고딕" w:hAnsi="Times New Roman" w:cs="Times New Roman" w:hint="eastAsia"/>
          <w:kern w:val="0"/>
          <w:szCs w:val="20"/>
        </w:rPr>
        <w:t>Vehicle A continuously transmit</w:t>
      </w:r>
      <w:r w:rsidR="00FB0114">
        <w:rPr>
          <w:rFonts w:ascii="Times New Roman" w:eastAsia="맑은 고딕" w:hAnsi="Times New Roman" w:cs="Times New Roman"/>
          <w:kern w:val="0"/>
          <w:szCs w:val="20"/>
        </w:rPr>
        <w:t xml:space="preserve"> and receive </w:t>
      </w:r>
      <w:r w:rsidR="00625500">
        <w:rPr>
          <w:rFonts w:ascii="Times New Roman" w:eastAsia="맑은 고딕" w:hAnsi="Times New Roman" w:cs="Times New Roman" w:hint="eastAsia"/>
          <w:kern w:val="0"/>
          <w:szCs w:val="20"/>
        </w:rPr>
        <w:t>V2</w:t>
      </w:r>
      <w:r w:rsidR="00FB0114">
        <w:rPr>
          <w:rFonts w:ascii="Times New Roman" w:eastAsia="맑은 고딕" w:hAnsi="Times New Roman" w:cs="Times New Roman"/>
          <w:kern w:val="0"/>
          <w:szCs w:val="20"/>
        </w:rPr>
        <w:t>X</w:t>
      </w:r>
      <w:r w:rsidR="00625500">
        <w:rPr>
          <w:rFonts w:ascii="Times New Roman" w:eastAsia="맑은 고딕" w:hAnsi="Times New Roman" w:cs="Times New Roman" w:hint="eastAsia"/>
          <w:kern w:val="0"/>
          <w:szCs w:val="20"/>
        </w:rPr>
        <w:t xml:space="preserve"> application message </w:t>
      </w:r>
      <w:r w:rsidR="00FB0114">
        <w:rPr>
          <w:rFonts w:ascii="Times New Roman" w:eastAsia="맑은 고딕" w:hAnsi="Times New Roman" w:cs="Times New Roman"/>
          <w:kern w:val="0"/>
          <w:szCs w:val="20"/>
        </w:rPr>
        <w:t>through V2V service.</w:t>
      </w:r>
    </w:p>
    <w:p w14:paraId="3FA85B02" w14:textId="1CC3A80C" w:rsidR="00FB0114" w:rsidRPr="00FB0114" w:rsidRDefault="00FB0114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UE of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Vehicle </w:t>
      </w:r>
      <w:r>
        <w:rPr>
          <w:rFonts w:ascii="Times New Roman" w:eastAsia="맑은 고딕" w:hAnsi="Times New Roman" w:cs="Times New Roman"/>
          <w:kern w:val="0"/>
          <w:szCs w:val="20"/>
        </w:rPr>
        <w:t>B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continuously transmit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and receive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V2X application message </w:t>
      </w:r>
      <w:r>
        <w:rPr>
          <w:rFonts w:ascii="Times New Roman" w:eastAsia="맑은 고딕" w:hAnsi="Times New Roman" w:cs="Times New Roman"/>
          <w:kern w:val="0"/>
          <w:szCs w:val="20"/>
        </w:rPr>
        <w:t>through V2X service.</w:t>
      </w:r>
    </w:p>
    <w:p w14:paraId="03BB8423" w14:textId="549CC1CD" w:rsidR="00850BEC" w:rsidRPr="00850BEC" w:rsidRDefault="00850BEC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 driver of Vehicle B starts streaming application.</w:t>
      </w:r>
      <w:r w:rsidR="00C34CA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F3405">
        <w:rPr>
          <w:rFonts w:ascii="Times New Roman" w:eastAsia="맑은 고딕" w:hAnsi="Times New Roman" w:cs="Times New Roman"/>
          <w:kern w:val="0"/>
          <w:szCs w:val="20"/>
        </w:rPr>
        <w:t xml:space="preserve">Vehicle B uses the </w:t>
      </w:r>
      <w:r w:rsidR="00C34CA5">
        <w:rPr>
          <w:rFonts w:ascii="Times New Roman" w:eastAsia="맑은 고딕" w:hAnsi="Times New Roman" w:cs="Times New Roman"/>
          <w:kern w:val="0"/>
          <w:szCs w:val="20"/>
        </w:rPr>
        <w:t xml:space="preserve">established </w:t>
      </w:r>
      <w:r w:rsidR="001F3405">
        <w:rPr>
          <w:rFonts w:ascii="Times New Roman" w:eastAsia="맑은 고딕" w:hAnsi="Times New Roman" w:cs="Times New Roman"/>
          <w:kern w:val="0"/>
          <w:szCs w:val="20"/>
        </w:rPr>
        <w:t>internet connectivity to access music streaming application server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4BC8DF26" w14:textId="721E7CC7" w:rsidR="006F5CD8" w:rsidRDefault="006F5CD8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As the Vehicle A and B moves along the road, </w:t>
      </w:r>
      <w:r w:rsidR="00B26AB7">
        <w:rPr>
          <w:rFonts w:ascii="Times New Roman" w:eastAsia="맑은 고딕" w:hAnsi="Times New Roman" w:cs="Times New Roman"/>
          <w:kern w:val="0"/>
          <w:szCs w:val="20"/>
        </w:rPr>
        <w:t>the cell to which the UEs of the vehicles are connected to change</w:t>
      </w:r>
      <w:r w:rsidR="009F76B8">
        <w:rPr>
          <w:rFonts w:ascii="Times New Roman" w:eastAsia="맑은 고딕" w:hAnsi="Times New Roman" w:cs="Times New Roman"/>
          <w:kern w:val="0"/>
          <w:szCs w:val="20"/>
        </w:rPr>
        <w:t xml:space="preserve"> frequently</w:t>
      </w:r>
      <w:r w:rsidR="00B26AB7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5E37949F" w14:textId="77777777" w:rsidR="007B031F" w:rsidRPr="008464DF" w:rsidRDefault="007B031F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154D8F93" w14:textId="77777777" w:rsidR="006001CD" w:rsidRPr="002366D3" w:rsidRDefault="006001CD" w:rsidP="006001CD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eastAsia="en-US"/>
        </w:rPr>
      </w:pPr>
      <w:bookmarkStart w:id="4" w:name="_Toc396461485"/>
      <w:r w:rsidRPr="002366D3">
        <w:rPr>
          <w:rFonts w:ascii="Arial" w:eastAsia="맑은 고딕" w:hAnsi="Arial" w:cs="Times New Roman"/>
          <w:kern w:val="0"/>
          <w:sz w:val="24"/>
          <w:szCs w:val="20"/>
        </w:rPr>
        <w:t>5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>.</w:t>
      </w:r>
      <w:r w:rsidRPr="002366D3">
        <w:rPr>
          <w:rFonts w:ascii="Arial" w:eastAsia="맑은 고딕" w:hAnsi="Arial" w:cs="Times New Roman"/>
          <w:kern w:val="0"/>
          <w:sz w:val="24"/>
          <w:szCs w:val="20"/>
        </w:rPr>
        <w:t>z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>.4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ab/>
        <w:t>Post-conditions</w:t>
      </w:r>
      <w:bookmarkEnd w:id="4"/>
    </w:p>
    <w:p w14:paraId="5B89BEE3" w14:textId="32C47A19" w:rsidR="00E07BBF" w:rsidRDefault="00302709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Even when</w:t>
      </w:r>
      <w:r w:rsidR="00E548C9">
        <w:rPr>
          <w:rFonts w:ascii="Times New Roman" w:eastAsia="맑은 고딕" w:hAnsi="Times New Roman" w:cs="Times New Roman"/>
          <w:kern w:val="0"/>
          <w:szCs w:val="20"/>
        </w:rPr>
        <w:t xml:space="preserve"> handover is performed for </w:t>
      </w:r>
      <w:r w:rsidR="0091592B">
        <w:rPr>
          <w:rFonts w:ascii="Times New Roman" w:eastAsia="맑은 고딕" w:hAnsi="Times New Roman" w:cs="Times New Roman"/>
          <w:kern w:val="0"/>
          <w:szCs w:val="20"/>
        </w:rPr>
        <w:t>Vehicle A and B</w:t>
      </w:r>
      <w:r w:rsidR="00152BDF">
        <w:rPr>
          <w:rFonts w:ascii="Times New Roman" w:eastAsia="맑은 고딕" w:hAnsi="Times New Roman" w:cs="Times New Roman"/>
          <w:kern w:val="0"/>
          <w:szCs w:val="20"/>
        </w:rPr>
        <w:t>, the nearby vehicles know the location, speed and heading of vehicle A and B</w:t>
      </w:r>
      <w:r w:rsidR="0015579F">
        <w:rPr>
          <w:rFonts w:ascii="Times New Roman" w:eastAsia="맑은 고딕" w:hAnsi="Times New Roman" w:cs="Times New Roman"/>
          <w:kern w:val="0"/>
          <w:szCs w:val="20"/>
        </w:rPr>
        <w:t xml:space="preserve"> with same accuracy as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if </w:t>
      </w:r>
      <w:r w:rsidR="0015579F">
        <w:rPr>
          <w:rFonts w:ascii="Times New Roman" w:eastAsia="맑은 고딕" w:hAnsi="Times New Roman" w:cs="Times New Roman"/>
          <w:kern w:val="0"/>
          <w:szCs w:val="20"/>
        </w:rPr>
        <w:t xml:space="preserve">there is no </w:t>
      </w:r>
      <w:r>
        <w:rPr>
          <w:rFonts w:ascii="Times New Roman" w:eastAsia="맑은 고딕" w:hAnsi="Times New Roman" w:cs="Times New Roman"/>
          <w:kern w:val="0"/>
          <w:szCs w:val="20"/>
        </w:rPr>
        <w:t>handover</w:t>
      </w:r>
      <w:r w:rsidR="00152BDF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4E6CE50D" w14:textId="77777777" w:rsidR="0091592B" w:rsidRPr="002366D3" w:rsidRDefault="0091592B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429C14B7" w14:textId="77777777" w:rsidR="006001CD" w:rsidRPr="002366D3" w:rsidRDefault="006001CD" w:rsidP="006001CD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eastAsia="en-US"/>
        </w:rPr>
      </w:pPr>
      <w:bookmarkStart w:id="5" w:name="_Toc396461487"/>
      <w:r w:rsidRPr="002366D3">
        <w:rPr>
          <w:rFonts w:ascii="Arial" w:eastAsia="맑은 고딕" w:hAnsi="Arial" w:cs="Times New Roman"/>
          <w:kern w:val="0"/>
          <w:sz w:val="24"/>
          <w:szCs w:val="20"/>
        </w:rPr>
        <w:t>5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>.</w:t>
      </w:r>
      <w:r w:rsidRPr="002366D3">
        <w:rPr>
          <w:rFonts w:ascii="Arial" w:eastAsia="맑은 고딕" w:hAnsi="Arial" w:cs="Times New Roman"/>
          <w:kern w:val="0"/>
          <w:sz w:val="24"/>
          <w:szCs w:val="20"/>
        </w:rPr>
        <w:t>z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>.5</w:t>
      </w:r>
      <w:r w:rsidRPr="002366D3">
        <w:rPr>
          <w:rFonts w:ascii="Arial" w:eastAsia="맑은 고딕" w:hAnsi="Arial" w:cs="Times New Roman"/>
          <w:kern w:val="0"/>
          <w:sz w:val="24"/>
          <w:szCs w:val="20"/>
          <w:lang w:eastAsia="en-US"/>
        </w:rPr>
        <w:tab/>
        <w:t>Potential Requirements</w:t>
      </w:r>
      <w:bookmarkEnd w:id="5"/>
    </w:p>
    <w:p w14:paraId="78D38705" w14:textId="48131176" w:rsidR="00FA47B5" w:rsidRDefault="00BD6D5A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1] </w:t>
      </w:r>
      <w:r w:rsidR="006001CD" w:rsidRPr="002366D3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986A16">
        <w:rPr>
          <w:rFonts w:ascii="Times New Roman" w:eastAsia="맑은 고딕" w:hAnsi="Times New Roman" w:cs="Times New Roman"/>
          <w:kern w:val="0"/>
          <w:szCs w:val="20"/>
        </w:rPr>
        <w:t>3GPP Networks</w:t>
      </w:r>
      <w:r w:rsidR="006001CD" w:rsidRPr="002366D3">
        <w:rPr>
          <w:rFonts w:ascii="Times New Roman" w:eastAsia="맑은 고딕" w:hAnsi="Times New Roman" w:cs="Times New Roman"/>
          <w:kern w:val="0"/>
          <w:szCs w:val="20"/>
        </w:rPr>
        <w:t xml:space="preserve"> shall be able to provide means </w:t>
      </w:r>
      <w:r w:rsidR="00FA47B5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C4220D">
        <w:rPr>
          <w:rFonts w:ascii="Times New Roman" w:eastAsia="맑은 고딕" w:hAnsi="Times New Roman" w:cs="Times New Roman"/>
          <w:kern w:val="0"/>
          <w:szCs w:val="20"/>
        </w:rPr>
        <w:t>minimize</w:t>
      </w:r>
      <w:r w:rsidR="007808BE">
        <w:rPr>
          <w:rFonts w:ascii="Times New Roman" w:eastAsia="맑은 고딕" w:hAnsi="Times New Roman" w:cs="Times New Roman"/>
          <w:kern w:val="0"/>
          <w:szCs w:val="20"/>
        </w:rPr>
        <w:t xml:space="preserve"> signaling </w:t>
      </w:r>
      <w:r w:rsidR="00C4220D">
        <w:rPr>
          <w:rFonts w:ascii="Times New Roman" w:eastAsia="맑은 고딕" w:hAnsi="Times New Roman" w:cs="Times New Roman"/>
          <w:kern w:val="0"/>
          <w:szCs w:val="20"/>
        </w:rPr>
        <w:t xml:space="preserve">increase due to high mobility of </w:t>
      </w:r>
      <w:r w:rsidR="007808BE">
        <w:rPr>
          <w:rFonts w:ascii="Times New Roman" w:eastAsia="맑은 고딕" w:hAnsi="Times New Roman" w:cs="Times New Roman"/>
          <w:kern w:val="0"/>
          <w:szCs w:val="20"/>
        </w:rPr>
        <w:t>UE supporting V2X</w:t>
      </w:r>
      <w:r w:rsidR="00C4220D">
        <w:rPr>
          <w:rFonts w:ascii="Times New Roman" w:eastAsia="맑은 고딕" w:hAnsi="Times New Roman" w:cs="Times New Roman"/>
          <w:kern w:val="0"/>
          <w:szCs w:val="20"/>
        </w:rPr>
        <w:t xml:space="preserve"> service</w:t>
      </w:r>
      <w:r w:rsidR="00FA47B5">
        <w:rPr>
          <w:rFonts w:ascii="Times New Roman" w:eastAsia="맑은 고딕" w:hAnsi="Times New Roman" w:cs="Times New Roman"/>
          <w:kern w:val="0"/>
          <w:szCs w:val="20"/>
        </w:rPr>
        <w:t>.</w:t>
      </w:r>
    </w:p>
    <w:p w14:paraId="46086FBC" w14:textId="2265FDE2" w:rsidR="00B90B47" w:rsidRDefault="00B90B47" w:rsidP="00FD446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2] 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>
        <w:rPr>
          <w:rFonts w:ascii="Times New Roman" w:eastAsia="맑은 고딕" w:hAnsi="Times New Roman" w:cs="Times New Roman"/>
          <w:kern w:val="0"/>
          <w:szCs w:val="20"/>
        </w:rPr>
        <w:t>3GPP Networks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 shall be able to provide means </w:t>
      </w:r>
      <w:r>
        <w:rPr>
          <w:rFonts w:ascii="Times New Roman" w:eastAsia="맑은 고딕" w:hAnsi="Times New Roman" w:cs="Times New Roman"/>
          <w:kern w:val="0"/>
          <w:szCs w:val="20"/>
        </w:rPr>
        <w:t>to minimize signaling increase by UE supporting only V2</w:t>
      </w:r>
      <w:r w:rsidR="00240B52">
        <w:rPr>
          <w:rFonts w:ascii="Times New Roman" w:eastAsia="맑은 고딕" w:hAnsi="Times New Roman" w:cs="Times New Roman"/>
          <w:kern w:val="0"/>
          <w:szCs w:val="20"/>
        </w:rPr>
        <w:t>X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service.</w:t>
      </w:r>
    </w:p>
    <w:p w14:paraId="65EFC326" w14:textId="6D2E87D0" w:rsidR="00FD4461" w:rsidRDefault="00BD6D5A" w:rsidP="00FD446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E548C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3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D16DF3">
        <w:rPr>
          <w:rFonts w:ascii="Times New Roman" w:eastAsia="맑은 고딕" w:hAnsi="Times New Roman" w:cs="Times New Roman"/>
          <w:kern w:val="0"/>
          <w:szCs w:val="20"/>
        </w:rPr>
        <w:t>When UE supporting V2X service is served by E-UTRA(N), t</w:t>
      </w:r>
      <w:r w:rsidR="00FD4461" w:rsidRPr="002366D3">
        <w:rPr>
          <w:rFonts w:ascii="Times New Roman" w:eastAsia="맑은 고딕" w:hAnsi="Times New Roman" w:cs="Times New Roman"/>
          <w:kern w:val="0"/>
          <w:szCs w:val="20"/>
        </w:rPr>
        <w:t xml:space="preserve">he system shall be able to </w:t>
      </w:r>
      <w:r w:rsidR="00C510F4">
        <w:rPr>
          <w:rFonts w:ascii="Times New Roman" w:eastAsia="맑은 고딕" w:hAnsi="Times New Roman" w:cs="Times New Roman"/>
          <w:kern w:val="0"/>
          <w:szCs w:val="20"/>
        </w:rPr>
        <w:t xml:space="preserve">provide same V2X service quality to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725D2A">
        <w:rPr>
          <w:rFonts w:ascii="Times New Roman" w:eastAsia="맑은 고딕" w:hAnsi="Times New Roman" w:cs="Times New Roman"/>
          <w:kern w:val="0"/>
          <w:szCs w:val="20"/>
        </w:rPr>
        <w:t xml:space="preserve">UE, regardless of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the UE’s location </w:t>
      </w:r>
      <w:r w:rsidRPr="00BD6D5A">
        <w:rPr>
          <w:rFonts w:ascii="Times New Roman" w:eastAsia="맑은 고딕" w:hAnsi="Times New Roman" w:cs="Times New Roman"/>
          <w:kern w:val="0"/>
          <w:szCs w:val="20"/>
        </w:rPr>
        <w:t xml:space="preserve">(e.g. </w:t>
      </w:r>
      <w:r>
        <w:rPr>
          <w:rFonts w:ascii="Times New Roman" w:eastAsia="맑은 고딕" w:hAnsi="Times New Roman" w:cs="Times New Roman"/>
          <w:kern w:val="0"/>
          <w:szCs w:val="20"/>
        </w:rPr>
        <w:t>handover region</w:t>
      </w:r>
      <w:r w:rsidRPr="00BD6D5A">
        <w:rPr>
          <w:rFonts w:ascii="Times New Roman" w:eastAsia="맑은 고딕" w:hAnsi="Times New Roman" w:cs="Times New Roman"/>
          <w:kern w:val="0"/>
          <w:szCs w:val="20"/>
        </w:rPr>
        <w:t>).</w:t>
      </w:r>
    </w:p>
    <w:p w14:paraId="3DD70930" w14:textId="77777777" w:rsidR="000624A5" w:rsidRDefault="000624A5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sectPr w:rsidR="000624A5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E96DB" w14:textId="77777777" w:rsidR="00B768B3" w:rsidRDefault="00B768B3" w:rsidP="002030D0">
      <w:r>
        <w:separator/>
      </w:r>
    </w:p>
  </w:endnote>
  <w:endnote w:type="continuationSeparator" w:id="0">
    <w:p w14:paraId="29D3F459" w14:textId="77777777" w:rsidR="00B768B3" w:rsidRDefault="00B768B3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1F904" w14:textId="77777777" w:rsidR="00B768B3" w:rsidRDefault="00B768B3" w:rsidP="002030D0">
      <w:r>
        <w:separator/>
      </w:r>
    </w:p>
  </w:footnote>
  <w:footnote w:type="continuationSeparator" w:id="0">
    <w:p w14:paraId="7677F389" w14:textId="77777777" w:rsidR="00B768B3" w:rsidRDefault="00B768B3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11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3B7"/>
    <w:rsid w:val="00000A47"/>
    <w:rsid w:val="00000BD7"/>
    <w:rsid w:val="00003F01"/>
    <w:rsid w:val="00004D88"/>
    <w:rsid w:val="00005AB3"/>
    <w:rsid w:val="00005DF8"/>
    <w:rsid w:val="00011FF8"/>
    <w:rsid w:val="00013855"/>
    <w:rsid w:val="000207B1"/>
    <w:rsid w:val="00025DD5"/>
    <w:rsid w:val="000264E2"/>
    <w:rsid w:val="00026B80"/>
    <w:rsid w:val="000272D4"/>
    <w:rsid w:val="00030264"/>
    <w:rsid w:val="0003134F"/>
    <w:rsid w:val="000413E3"/>
    <w:rsid w:val="00044190"/>
    <w:rsid w:val="000446D1"/>
    <w:rsid w:val="000454D6"/>
    <w:rsid w:val="00045E5F"/>
    <w:rsid w:val="00047761"/>
    <w:rsid w:val="00050C82"/>
    <w:rsid w:val="00052632"/>
    <w:rsid w:val="000531AE"/>
    <w:rsid w:val="000544F2"/>
    <w:rsid w:val="00055DA0"/>
    <w:rsid w:val="000576BE"/>
    <w:rsid w:val="00061C76"/>
    <w:rsid w:val="000624A5"/>
    <w:rsid w:val="00063D69"/>
    <w:rsid w:val="00065347"/>
    <w:rsid w:val="00065890"/>
    <w:rsid w:val="00072A32"/>
    <w:rsid w:val="0007447C"/>
    <w:rsid w:val="00074992"/>
    <w:rsid w:val="00076271"/>
    <w:rsid w:val="00077664"/>
    <w:rsid w:val="00086315"/>
    <w:rsid w:val="00087090"/>
    <w:rsid w:val="00087AC6"/>
    <w:rsid w:val="000A46FA"/>
    <w:rsid w:val="000A6A12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11E7A"/>
    <w:rsid w:val="00115DA0"/>
    <w:rsid w:val="00116CD4"/>
    <w:rsid w:val="001227B6"/>
    <w:rsid w:val="0012324E"/>
    <w:rsid w:val="00125617"/>
    <w:rsid w:val="00127A34"/>
    <w:rsid w:val="00127F6E"/>
    <w:rsid w:val="00131B80"/>
    <w:rsid w:val="00132324"/>
    <w:rsid w:val="001348B6"/>
    <w:rsid w:val="00137915"/>
    <w:rsid w:val="00144D53"/>
    <w:rsid w:val="00152BDF"/>
    <w:rsid w:val="00153A3D"/>
    <w:rsid w:val="0015579F"/>
    <w:rsid w:val="001579A9"/>
    <w:rsid w:val="001611E3"/>
    <w:rsid w:val="001645DF"/>
    <w:rsid w:val="00171838"/>
    <w:rsid w:val="00171F0C"/>
    <w:rsid w:val="00174AC4"/>
    <w:rsid w:val="00176C95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2A1"/>
    <w:rsid w:val="001D5E4E"/>
    <w:rsid w:val="001D6B5D"/>
    <w:rsid w:val="001E0DD0"/>
    <w:rsid w:val="001E243C"/>
    <w:rsid w:val="001E51DC"/>
    <w:rsid w:val="001E66A7"/>
    <w:rsid w:val="001F1D8C"/>
    <w:rsid w:val="001F3405"/>
    <w:rsid w:val="001F4D78"/>
    <w:rsid w:val="002016BA"/>
    <w:rsid w:val="002025C1"/>
    <w:rsid w:val="002030D0"/>
    <w:rsid w:val="00205CBC"/>
    <w:rsid w:val="00210FC5"/>
    <w:rsid w:val="00213874"/>
    <w:rsid w:val="00213DEE"/>
    <w:rsid w:val="00214BDF"/>
    <w:rsid w:val="002231C6"/>
    <w:rsid w:val="00223C24"/>
    <w:rsid w:val="00225F7D"/>
    <w:rsid w:val="002313C6"/>
    <w:rsid w:val="00232073"/>
    <w:rsid w:val="00234F7D"/>
    <w:rsid w:val="00235B9A"/>
    <w:rsid w:val="002366D3"/>
    <w:rsid w:val="00240B52"/>
    <w:rsid w:val="00243519"/>
    <w:rsid w:val="00243FFC"/>
    <w:rsid w:val="0024692C"/>
    <w:rsid w:val="002475F7"/>
    <w:rsid w:val="00261698"/>
    <w:rsid w:val="0026196D"/>
    <w:rsid w:val="00263419"/>
    <w:rsid w:val="00264C28"/>
    <w:rsid w:val="00266CB1"/>
    <w:rsid w:val="00270D3A"/>
    <w:rsid w:val="0027290E"/>
    <w:rsid w:val="002755BB"/>
    <w:rsid w:val="00275E01"/>
    <w:rsid w:val="00277B9B"/>
    <w:rsid w:val="00282722"/>
    <w:rsid w:val="00284DFD"/>
    <w:rsid w:val="00286F89"/>
    <w:rsid w:val="00292590"/>
    <w:rsid w:val="002928FB"/>
    <w:rsid w:val="002967F6"/>
    <w:rsid w:val="002A0CB6"/>
    <w:rsid w:val="002A0E79"/>
    <w:rsid w:val="002A1DE7"/>
    <w:rsid w:val="002B04FE"/>
    <w:rsid w:val="002B2D23"/>
    <w:rsid w:val="002C0E3D"/>
    <w:rsid w:val="002C4D2A"/>
    <w:rsid w:val="002C6205"/>
    <w:rsid w:val="002C68CD"/>
    <w:rsid w:val="002C6D5D"/>
    <w:rsid w:val="002D38E6"/>
    <w:rsid w:val="002D55E7"/>
    <w:rsid w:val="002D5907"/>
    <w:rsid w:val="002E0592"/>
    <w:rsid w:val="002E26A3"/>
    <w:rsid w:val="002E2D05"/>
    <w:rsid w:val="002E7DE7"/>
    <w:rsid w:val="002F251C"/>
    <w:rsid w:val="002F2D4D"/>
    <w:rsid w:val="002F3D34"/>
    <w:rsid w:val="002F7E4C"/>
    <w:rsid w:val="00302709"/>
    <w:rsid w:val="00302BF0"/>
    <w:rsid w:val="00303E9C"/>
    <w:rsid w:val="00306EFC"/>
    <w:rsid w:val="00311692"/>
    <w:rsid w:val="00314E30"/>
    <w:rsid w:val="00317A67"/>
    <w:rsid w:val="00321B54"/>
    <w:rsid w:val="003222DC"/>
    <w:rsid w:val="00323E9F"/>
    <w:rsid w:val="003319A6"/>
    <w:rsid w:val="00332AB8"/>
    <w:rsid w:val="003413CB"/>
    <w:rsid w:val="00345C80"/>
    <w:rsid w:val="00351158"/>
    <w:rsid w:val="003532EC"/>
    <w:rsid w:val="003613F3"/>
    <w:rsid w:val="00362A07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426B"/>
    <w:rsid w:val="003C46D6"/>
    <w:rsid w:val="003C4C5A"/>
    <w:rsid w:val="003C69C5"/>
    <w:rsid w:val="003C70D6"/>
    <w:rsid w:val="003C714A"/>
    <w:rsid w:val="003C73F8"/>
    <w:rsid w:val="003D2D68"/>
    <w:rsid w:val="003D3C32"/>
    <w:rsid w:val="003E33A4"/>
    <w:rsid w:val="003E41A9"/>
    <w:rsid w:val="003F0658"/>
    <w:rsid w:val="003F06C6"/>
    <w:rsid w:val="0040009E"/>
    <w:rsid w:val="00401FA8"/>
    <w:rsid w:val="0040438F"/>
    <w:rsid w:val="00405426"/>
    <w:rsid w:val="00427FCE"/>
    <w:rsid w:val="004307B4"/>
    <w:rsid w:val="004309CD"/>
    <w:rsid w:val="00431A56"/>
    <w:rsid w:val="00431ABF"/>
    <w:rsid w:val="00433CB4"/>
    <w:rsid w:val="00434548"/>
    <w:rsid w:val="00440F32"/>
    <w:rsid w:val="004418D0"/>
    <w:rsid w:val="004419D7"/>
    <w:rsid w:val="00446175"/>
    <w:rsid w:val="00461A07"/>
    <w:rsid w:val="0046262C"/>
    <w:rsid w:val="004641F8"/>
    <w:rsid w:val="00470759"/>
    <w:rsid w:val="00471EBD"/>
    <w:rsid w:val="00473849"/>
    <w:rsid w:val="00473FFB"/>
    <w:rsid w:val="00490918"/>
    <w:rsid w:val="00491FD0"/>
    <w:rsid w:val="00493073"/>
    <w:rsid w:val="00497B1C"/>
    <w:rsid w:val="004A0FA4"/>
    <w:rsid w:val="004A43FA"/>
    <w:rsid w:val="004A5AD1"/>
    <w:rsid w:val="004A60A3"/>
    <w:rsid w:val="004A7AFA"/>
    <w:rsid w:val="004B3994"/>
    <w:rsid w:val="004B3AFD"/>
    <w:rsid w:val="004C4995"/>
    <w:rsid w:val="004D1BE0"/>
    <w:rsid w:val="004D7273"/>
    <w:rsid w:val="004E0192"/>
    <w:rsid w:val="004E25A9"/>
    <w:rsid w:val="004E3000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04DB"/>
    <w:rsid w:val="00520573"/>
    <w:rsid w:val="00524B99"/>
    <w:rsid w:val="00526E05"/>
    <w:rsid w:val="00527D77"/>
    <w:rsid w:val="00534177"/>
    <w:rsid w:val="00534BAB"/>
    <w:rsid w:val="00535DF4"/>
    <w:rsid w:val="005455E0"/>
    <w:rsid w:val="005464EA"/>
    <w:rsid w:val="00550D7B"/>
    <w:rsid w:val="005515D9"/>
    <w:rsid w:val="00553E2D"/>
    <w:rsid w:val="0055765A"/>
    <w:rsid w:val="00557A7A"/>
    <w:rsid w:val="00566BF1"/>
    <w:rsid w:val="005712A0"/>
    <w:rsid w:val="00576772"/>
    <w:rsid w:val="00582C50"/>
    <w:rsid w:val="005940EC"/>
    <w:rsid w:val="005A0680"/>
    <w:rsid w:val="005A0C9B"/>
    <w:rsid w:val="005A0DAF"/>
    <w:rsid w:val="005A1B31"/>
    <w:rsid w:val="005A1BB7"/>
    <w:rsid w:val="005A4131"/>
    <w:rsid w:val="005A47CC"/>
    <w:rsid w:val="005A4F8C"/>
    <w:rsid w:val="005B0CF0"/>
    <w:rsid w:val="005C1FB2"/>
    <w:rsid w:val="005C4DD6"/>
    <w:rsid w:val="005C546F"/>
    <w:rsid w:val="005C7D99"/>
    <w:rsid w:val="005D0379"/>
    <w:rsid w:val="005D0EB7"/>
    <w:rsid w:val="005E2D17"/>
    <w:rsid w:val="005E45AC"/>
    <w:rsid w:val="005F0D52"/>
    <w:rsid w:val="005F1D4B"/>
    <w:rsid w:val="005F457B"/>
    <w:rsid w:val="005F476C"/>
    <w:rsid w:val="005F4B42"/>
    <w:rsid w:val="005F67A1"/>
    <w:rsid w:val="006001CD"/>
    <w:rsid w:val="00600CE8"/>
    <w:rsid w:val="00604468"/>
    <w:rsid w:val="00605C20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500"/>
    <w:rsid w:val="00625A9D"/>
    <w:rsid w:val="00627404"/>
    <w:rsid w:val="00631515"/>
    <w:rsid w:val="00633F48"/>
    <w:rsid w:val="00635226"/>
    <w:rsid w:val="006403E8"/>
    <w:rsid w:val="006442A9"/>
    <w:rsid w:val="00652A03"/>
    <w:rsid w:val="00652CD7"/>
    <w:rsid w:val="00653452"/>
    <w:rsid w:val="0065370E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47F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625E"/>
    <w:rsid w:val="006A68A1"/>
    <w:rsid w:val="006A7DF5"/>
    <w:rsid w:val="006B1067"/>
    <w:rsid w:val="006B268A"/>
    <w:rsid w:val="006B59CA"/>
    <w:rsid w:val="006C2C62"/>
    <w:rsid w:val="006C5E27"/>
    <w:rsid w:val="006C73E6"/>
    <w:rsid w:val="006C75C0"/>
    <w:rsid w:val="006E2DF4"/>
    <w:rsid w:val="006E2E00"/>
    <w:rsid w:val="006F30C3"/>
    <w:rsid w:val="006F5CD8"/>
    <w:rsid w:val="0070599C"/>
    <w:rsid w:val="00705F7F"/>
    <w:rsid w:val="00711284"/>
    <w:rsid w:val="00713FC9"/>
    <w:rsid w:val="00714A9E"/>
    <w:rsid w:val="00714C84"/>
    <w:rsid w:val="0071640E"/>
    <w:rsid w:val="00720CD7"/>
    <w:rsid w:val="0072336D"/>
    <w:rsid w:val="007250BE"/>
    <w:rsid w:val="00725D2A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41D70"/>
    <w:rsid w:val="00742F58"/>
    <w:rsid w:val="007449AE"/>
    <w:rsid w:val="0074515B"/>
    <w:rsid w:val="00745B6D"/>
    <w:rsid w:val="00746863"/>
    <w:rsid w:val="007525EA"/>
    <w:rsid w:val="00754DA9"/>
    <w:rsid w:val="00756EDB"/>
    <w:rsid w:val="007602F8"/>
    <w:rsid w:val="007603ED"/>
    <w:rsid w:val="007654BB"/>
    <w:rsid w:val="00770478"/>
    <w:rsid w:val="00780525"/>
    <w:rsid w:val="007808BE"/>
    <w:rsid w:val="0078441F"/>
    <w:rsid w:val="00785B7D"/>
    <w:rsid w:val="00790982"/>
    <w:rsid w:val="007913D1"/>
    <w:rsid w:val="00792089"/>
    <w:rsid w:val="007979AA"/>
    <w:rsid w:val="007A0647"/>
    <w:rsid w:val="007A558C"/>
    <w:rsid w:val="007A59FA"/>
    <w:rsid w:val="007A6A7A"/>
    <w:rsid w:val="007A744A"/>
    <w:rsid w:val="007B031F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B8A"/>
    <w:rsid w:val="007F0C0E"/>
    <w:rsid w:val="007F229B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278D"/>
    <w:rsid w:val="008135A5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4DF"/>
    <w:rsid w:val="00846840"/>
    <w:rsid w:val="00850BEC"/>
    <w:rsid w:val="00856541"/>
    <w:rsid w:val="0086242B"/>
    <w:rsid w:val="00863C18"/>
    <w:rsid w:val="00863E67"/>
    <w:rsid w:val="00864A27"/>
    <w:rsid w:val="00866C5E"/>
    <w:rsid w:val="00870E57"/>
    <w:rsid w:val="00873B6C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B0D1B"/>
    <w:rsid w:val="008B1E7B"/>
    <w:rsid w:val="008B48AE"/>
    <w:rsid w:val="008C133E"/>
    <w:rsid w:val="008C3369"/>
    <w:rsid w:val="008C55D0"/>
    <w:rsid w:val="008D1532"/>
    <w:rsid w:val="008D3B64"/>
    <w:rsid w:val="008E122B"/>
    <w:rsid w:val="008E74DE"/>
    <w:rsid w:val="008F53DB"/>
    <w:rsid w:val="008F7702"/>
    <w:rsid w:val="00901035"/>
    <w:rsid w:val="00901C34"/>
    <w:rsid w:val="00904CB6"/>
    <w:rsid w:val="00910699"/>
    <w:rsid w:val="00910B8D"/>
    <w:rsid w:val="009115C6"/>
    <w:rsid w:val="00912A16"/>
    <w:rsid w:val="0091545F"/>
    <w:rsid w:val="0091592B"/>
    <w:rsid w:val="00924F49"/>
    <w:rsid w:val="0092675D"/>
    <w:rsid w:val="00942BE8"/>
    <w:rsid w:val="00942F52"/>
    <w:rsid w:val="00952533"/>
    <w:rsid w:val="0095297C"/>
    <w:rsid w:val="00957792"/>
    <w:rsid w:val="0096264E"/>
    <w:rsid w:val="00963150"/>
    <w:rsid w:val="009640D1"/>
    <w:rsid w:val="00966277"/>
    <w:rsid w:val="009664D4"/>
    <w:rsid w:val="009668EB"/>
    <w:rsid w:val="00967650"/>
    <w:rsid w:val="00974648"/>
    <w:rsid w:val="00982F52"/>
    <w:rsid w:val="0098304F"/>
    <w:rsid w:val="00983858"/>
    <w:rsid w:val="00983A6E"/>
    <w:rsid w:val="00986A16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9F76B8"/>
    <w:rsid w:val="00A009C0"/>
    <w:rsid w:val="00A125B0"/>
    <w:rsid w:val="00A129AD"/>
    <w:rsid w:val="00A14533"/>
    <w:rsid w:val="00A17129"/>
    <w:rsid w:val="00A24805"/>
    <w:rsid w:val="00A25DA6"/>
    <w:rsid w:val="00A279AF"/>
    <w:rsid w:val="00A30035"/>
    <w:rsid w:val="00A30BDF"/>
    <w:rsid w:val="00A30C62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0A3F"/>
    <w:rsid w:val="00A62CDC"/>
    <w:rsid w:val="00A65910"/>
    <w:rsid w:val="00A7696E"/>
    <w:rsid w:val="00A82D3B"/>
    <w:rsid w:val="00A82D6A"/>
    <w:rsid w:val="00A83747"/>
    <w:rsid w:val="00A8476F"/>
    <w:rsid w:val="00A906CA"/>
    <w:rsid w:val="00A931F4"/>
    <w:rsid w:val="00AA011C"/>
    <w:rsid w:val="00AA0FE7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D6A2B"/>
    <w:rsid w:val="00AE6957"/>
    <w:rsid w:val="00AE70A9"/>
    <w:rsid w:val="00AE7638"/>
    <w:rsid w:val="00AF1245"/>
    <w:rsid w:val="00AF1849"/>
    <w:rsid w:val="00AF6080"/>
    <w:rsid w:val="00B0215B"/>
    <w:rsid w:val="00B061B3"/>
    <w:rsid w:val="00B067E0"/>
    <w:rsid w:val="00B075EA"/>
    <w:rsid w:val="00B177AD"/>
    <w:rsid w:val="00B211D0"/>
    <w:rsid w:val="00B223D2"/>
    <w:rsid w:val="00B2462D"/>
    <w:rsid w:val="00B26AB7"/>
    <w:rsid w:val="00B27B2C"/>
    <w:rsid w:val="00B368C0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8B3"/>
    <w:rsid w:val="00B84181"/>
    <w:rsid w:val="00B8767E"/>
    <w:rsid w:val="00B90B47"/>
    <w:rsid w:val="00B91841"/>
    <w:rsid w:val="00B932C1"/>
    <w:rsid w:val="00B94460"/>
    <w:rsid w:val="00B9777A"/>
    <w:rsid w:val="00BA2F9A"/>
    <w:rsid w:val="00BB2256"/>
    <w:rsid w:val="00BB6EF1"/>
    <w:rsid w:val="00BC2B11"/>
    <w:rsid w:val="00BC2EE9"/>
    <w:rsid w:val="00BC6534"/>
    <w:rsid w:val="00BD1249"/>
    <w:rsid w:val="00BD6D5A"/>
    <w:rsid w:val="00BD7C56"/>
    <w:rsid w:val="00BE0973"/>
    <w:rsid w:val="00BE2B06"/>
    <w:rsid w:val="00BE6BB3"/>
    <w:rsid w:val="00BF09B4"/>
    <w:rsid w:val="00BF2016"/>
    <w:rsid w:val="00BF55ED"/>
    <w:rsid w:val="00BF6367"/>
    <w:rsid w:val="00C00BDA"/>
    <w:rsid w:val="00C00D9B"/>
    <w:rsid w:val="00C02D06"/>
    <w:rsid w:val="00C0302D"/>
    <w:rsid w:val="00C03DE9"/>
    <w:rsid w:val="00C11154"/>
    <w:rsid w:val="00C114F4"/>
    <w:rsid w:val="00C13C05"/>
    <w:rsid w:val="00C14243"/>
    <w:rsid w:val="00C215A8"/>
    <w:rsid w:val="00C25318"/>
    <w:rsid w:val="00C25E3E"/>
    <w:rsid w:val="00C31E13"/>
    <w:rsid w:val="00C34CA5"/>
    <w:rsid w:val="00C4220D"/>
    <w:rsid w:val="00C510F4"/>
    <w:rsid w:val="00C5427D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3C8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D40BA"/>
    <w:rsid w:val="00CD6E25"/>
    <w:rsid w:val="00CD70C3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6DF3"/>
    <w:rsid w:val="00D17139"/>
    <w:rsid w:val="00D17F92"/>
    <w:rsid w:val="00D21240"/>
    <w:rsid w:val="00D22767"/>
    <w:rsid w:val="00D31353"/>
    <w:rsid w:val="00D31B54"/>
    <w:rsid w:val="00D35446"/>
    <w:rsid w:val="00D36261"/>
    <w:rsid w:val="00D3773C"/>
    <w:rsid w:val="00D4150C"/>
    <w:rsid w:val="00D44382"/>
    <w:rsid w:val="00D45C53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93FFF"/>
    <w:rsid w:val="00DB0104"/>
    <w:rsid w:val="00DB115A"/>
    <w:rsid w:val="00DB1E36"/>
    <w:rsid w:val="00DB3DC8"/>
    <w:rsid w:val="00DC15FA"/>
    <w:rsid w:val="00DC58D7"/>
    <w:rsid w:val="00DC5BC2"/>
    <w:rsid w:val="00DD464D"/>
    <w:rsid w:val="00DE006F"/>
    <w:rsid w:val="00DE283B"/>
    <w:rsid w:val="00DE30FD"/>
    <w:rsid w:val="00DE3A88"/>
    <w:rsid w:val="00DE579D"/>
    <w:rsid w:val="00DF5070"/>
    <w:rsid w:val="00DF5F46"/>
    <w:rsid w:val="00E00064"/>
    <w:rsid w:val="00E01C1C"/>
    <w:rsid w:val="00E03C10"/>
    <w:rsid w:val="00E04043"/>
    <w:rsid w:val="00E069EB"/>
    <w:rsid w:val="00E07BBF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C9"/>
    <w:rsid w:val="00E548DD"/>
    <w:rsid w:val="00E54FA4"/>
    <w:rsid w:val="00E57B16"/>
    <w:rsid w:val="00E63A65"/>
    <w:rsid w:val="00E659FA"/>
    <w:rsid w:val="00E67C6D"/>
    <w:rsid w:val="00E7089F"/>
    <w:rsid w:val="00E75A38"/>
    <w:rsid w:val="00E82DB5"/>
    <w:rsid w:val="00E8553C"/>
    <w:rsid w:val="00E930AF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14BA"/>
    <w:rsid w:val="00F02602"/>
    <w:rsid w:val="00F02661"/>
    <w:rsid w:val="00F026BC"/>
    <w:rsid w:val="00F05263"/>
    <w:rsid w:val="00F0591D"/>
    <w:rsid w:val="00F11F20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3CDD"/>
    <w:rsid w:val="00F740BB"/>
    <w:rsid w:val="00F76446"/>
    <w:rsid w:val="00F77CEB"/>
    <w:rsid w:val="00F84F21"/>
    <w:rsid w:val="00F857C9"/>
    <w:rsid w:val="00F85D08"/>
    <w:rsid w:val="00F87482"/>
    <w:rsid w:val="00F906AE"/>
    <w:rsid w:val="00F952FB"/>
    <w:rsid w:val="00F95E52"/>
    <w:rsid w:val="00FA000B"/>
    <w:rsid w:val="00FA28E6"/>
    <w:rsid w:val="00FA47B5"/>
    <w:rsid w:val="00FA5591"/>
    <w:rsid w:val="00FB0114"/>
    <w:rsid w:val="00FB015A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D4461"/>
    <w:rsid w:val="00FE148D"/>
    <w:rsid w:val="00FE438A"/>
    <w:rsid w:val="00FE5649"/>
    <w:rsid w:val="00FE7BD5"/>
    <w:rsid w:val="00FF333A"/>
    <w:rsid w:val="00FF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33CA2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천성덕/책임연구원/차세대표준(연)ACS팀(sungduck.chun@lge.com)</cp:lastModifiedBy>
  <cp:revision>62</cp:revision>
  <dcterms:created xsi:type="dcterms:W3CDTF">2015-06-29T02:14:00Z</dcterms:created>
  <dcterms:modified xsi:type="dcterms:W3CDTF">2015-08-07T01:07:00Z</dcterms:modified>
</cp:coreProperties>
</file>